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24"/>
          <w:szCs w:val="24"/>
        </w:rPr>
      </w:pPr>
      <w:r>
        <w:rPr>
          <w:rFonts w:hint="default" w:ascii="仿宋_GB2312" w:eastAsia="仿宋_GB2312"/>
          <w:sz w:val="28"/>
          <w:szCs w:val="28"/>
        </w:rPr>
        <w:t>附件：</w:t>
      </w:r>
      <w:r>
        <w:rPr>
          <w:rFonts w:hint="default" w:ascii="仿宋_GB2312" w:eastAsia="仿宋_GB2312"/>
          <w:b/>
          <w:sz w:val="24"/>
          <w:szCs w:val="24"/>
        </w:rPr>
        <w:t>聘书、荣誉证书、活动用水及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>培正特色笔记本</w:t>
      </w:r>
      <w:r>
        <w:rPr>
          <w:rFonts w:hint="default" w:ascii="仿宋_GB2312" w:eastAsia="仿宋_GB2312"/>
          <w:b/>
          <w:sz w:val="24"/>
          <w:szCs w:val="24"/>
        </w:rPr>
        <w:t>等申请表格</w:t>
      </w:r>
    </w:p>
    <w:p>
      <w:pPr>
        <w:rPr>
          <w:rFonts w:hint="default" w:ascii="仿宋_GB2312" w:eastAsia="仿宋_GB2312"/>
          <w:b/>
          <w:sz w:val="20"/>
          <w:szCs w:val="20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27"/>
        <w:gridCol w:w="2991"/>
        <w:gridCol w:w="1913"/>
        <w:gridCol w:w="201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30" w:hRule="atLeast"/>
          <w:jc w:val="center"/>
        </w:trPr>
        <w:tc>
          <w:tcPr>
            <w:tcW w:w="8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</w:rPr>
              <w:t>申请表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cs="宋体"/>
                <w:color w:val="000000"/>
                <w:kern w:val="0"/>
                <w:sz w:val="21"/>
                <w:szCs w:val="20"/>
              </w:rPr>
              <w:t>申请部门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申请数量（单位</w:t>
            </w:r>
            <w:r>
              <w:rPr>
                <w:rFonts w:hint="default" w:ascii="宋体" w:cs="宋体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申请日期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使用日期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3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用途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eastAsia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>活动主题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3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申请联系人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315" w:firstLineChars="150"/>
              <w:jc w:val="left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 xml:space="preserve">联系电话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签名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5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指导老师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0"/>
                <w:lang w:val="en-US" w:eastAsia="zh-CN"/>
              </w:rPr>
              <w:t xml:space="preserve">          </w:t>
            </w: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签名（盖章）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301" w:hRule="atLeast"/>
          <w:jc w:val="center"/>
        </w:trPr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物品使用明细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  <w:highlight w:val="yellow"/>
              </w:rPr>
            </w:pPr>
            <w:r>
              <w:rPr>
                <w:rFonts w:hint="default" w:ascii="宋体" w:eastAsia="宋体" w:cs="宋体"/>
                <w:color w:val="000000"/>
                <w:kern w:val="0"/>
                <w:sz w:val="21"/>
                <w:szCs w:val="20"/>
              </w:rPr>
              <w:t>（可另附明细单）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15"/>
                <w:szCs w:val="16"/>
                <w:highlight w:val="yellow"/>
              </w:rPr>
            </w:pPr>
          </w:p>
        </w:tc>
      </w:tr>
    </w:tbl>
    <w:p>
      <w:pPr>
        <w:rPr>
          <w:rFonts w:hint="default" w:ascii="仿宋_GB2312" w:eastAsia="仿宋_GB2312"/>
          <w:sz w:val="20"/>
          <w:szCs w:val="20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color w:val="000000" w:themeColor="text1"/>
          <w:sz w:val="15"/>
          <w:szCs w:val="1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其中，可申请的物资为聘书、荣誉证书、活动用水及</w:t>
      </w:r>
      <w:r>
        <w:rPr>
          <w:rFonts w:hint="eastAsia" w:ascii="仿宋_GB2312" w:eastAsia="仿宋_GB2312"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培正特色</w:t>
      </w:r>
      <w:r>
        <w:rPr>
          <w:rFonts w:hint="default" w:ascii="仿宋_GB2312" w:eastAsia="仿宋_GB2312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笔记本，请各单位自行修改以及下载填写。</w:t>
      </w:r>
      <w:r>
        <w:rPr>
          <w:rFonts w:hint="default" w:ascii="仿宋_GB2312" w:eastAsia="仿宋_GB2312"/>
          <w:b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若没有提前交申请表，此表不予处理，如需临时领取，请到602找曾营老师说明情况。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0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841F7"/>
    <w:rsid w:val="176C5D5A"/>
    <w:rsid w:val="2E33757F"/>
    <w:rsid w:val="2F653053"/>
    <w:rsid w:val="30D841F7"/>
    <w:rsid w:val="7145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2020-10-25T13:08:00Z</dcterms:created>
  <dc:creator>qzuser</dc:creator>
  <cp:lastModifiedBy>营长</cp:lastModifiedBy>
  <dcterms:modified xsi:type="dcterms:W3CDTF">2020-10-31T05:23:19Z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