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楷体" w:eastAsia="方正小标宋简体"/>
          <w:b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楷体" w:eastAsia="方正小标宋简体"/>
          <w:b/>
          <w:color w:val="000000"/>
          <w:sz w:val="36"/>
          <w:szCs w:val="36"/>
        </w:rPr>
        <w:t>广东培正学院科研项目（文章）发表奖金申报表</w:t>
      </w:r>
    </w:p>
    <w:bookmarkEnd w:id="0"/>
    <w:tbl>
      <w:tblPr>
        <w:tblStyle w:val="3"/>
        <w:tblpPr w:leftFromText="180" w:rightFromText="180" w:vertAnchor="text" w:horzAnchor="margin" w:tblpXSpec="center" w:tblpY="167"/>
        <w:tblW w:w="10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1178"/>
        <w:gridCol w:w="287"/>
        <w:gridCol w:w="1226"/>
        <w:gridCol w:w="1261"/>
        <w:gridCol w:w="773"/>
        <w:gridCol w:w="321"/>
        <w:gridCol w:w="417"/>
        <w:gridCol w:w="399"/>
        <w:gridCol w:w="2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98" w:type="dxa"/>
            <w:noWrap w:val="0"/>
            <w:vAlign w:val="center"/>
          </w:tcPr>
          <w:p>
            <w:pPr>
              <w:spacing w:line="20" w:lineRule="atLeas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pacing w:val="70"/>
                <w:kern w:val="0"/>
              </w:rPr>
              <w:t>文章名</w:t>
            </w:r>
            <w:r>
              <w:rPr>
                <w:rFonts w:hint="eastAsia" w:ascii="仿宋" w:hAnsi="仿宋" w:eastAsia="仿宋"/>
                <w:color w:val="000000"/>
                <w:kern w:val="0"/>
              </w:rPr>
              <w:t>称</w:t>
            </w:r>
          </w:p>
        </w:tc>
        <w:tc>
          <w:tcPr>
            <w:tcW w:w="8554" w:type="dxa"/>
            <w:gridSpan w:val="9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9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立项时间</w:t>
            </w:r>
          </w:p>
        </w:tc>
        <w:tc>
          <w:tcPr>
            <w:tcW w:w="146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22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项目级别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□重点   □一般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项目编号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59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成果形式</w:t>
            </w:r>
          </w:p>
        </w:tc>
        <w:tc>
          <w:tcPr>
            <w:tcW w:w="472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□论文 □调查报告 □研究报告 □其他</w:t>
            </w: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成果字数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9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项目负责人信息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院系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1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学号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9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7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联系电话（长短号）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034" w:type="dxa"/>
            <w:gridSpan w:val="2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申报人排名            </w:t>
            </w:r>
          </w:p>
        </w:tc>
        <w:tc>
          <w:tcPr>
            <w:tcW w:w="3829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□唯一作者    □第一作者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7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034" w:type="dxa"/>
            <w:gridSpan w:val="2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829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□第   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项目组员信息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所属单位</w:t>
            </w: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学号</w:t>
            </w:r>
          </w:p>
        </w:tc>
        <w:tc>
          <w:tcPr>
            <w:tcW w:w="3829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9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829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9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2034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3829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9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指导老师信息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姓名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所属部门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职称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59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工号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26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联系电话</w:t>
            </w:r>
          </w:p>
        </w:tc>
        <w:tc>
          <w:tcPr>
            <w:tcW w:w="4602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98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文章发表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刊物名称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国内统一刊号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9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刊物期号</w:t>
            </w:r>
          </w:p>
        </w:tc>
        <w:tc>
          <w:tcPr>
            <w:tcW w:w="2774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 xml:space="preserve">     年  （总）第     期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发表日期</w:t>
            </w:r>
          </w:p>
        </w:tc>
        <w:tc>
          <w:tcPr>
            <w:tcW w:w="3091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98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出版单位</w:t>
            </w:r>
          </w:p>
        </w:tc>
        <w:tc>
          <w:tcPr>
            <w:tcW w:w="7376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10152" w:type="dxa"/>
            <w:gridSpan w:val="10"/>
            <w:noWrap w:val="0"/>
            <w:vAlign w:val="top"/>
          </w:tcPr>
          <w:p>
            <w:pPr>
              <w:spacing w:line="34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内容简介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0152" w:type="dxa"/>
            <w:gridSpan w:val="10"/>
            <w:noWrap w:val="0"/>
            <w:vAlign w:val="top"/>
          </w:tcPr>
          <w:p>
            <w:pPr>
              <w:spacing w:line="300" w:lineRule="exact"/>
              <w:rPr>
                <w:rFonts w:hint="eastAsia" w:ascii="仿宋" w:hAnsi="仿宋" w:eastAsia="仿宋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1"/>
              </w:rPr>
              <w:t>符合《广东培正学院关于增加科研成果资助额度的暂行办法》 ：</w:t>
            </w:r>
          </w:p>
          <w:p>
            <w:pPr>
              <w:spacing w:line="300" w:lineRule="exact"/>
              <w:ind w:left="210" w:hanging="210" w:hangingChars="10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1.发表在南大核心期刊CSSCI（2012-2013年版）（535种期刊）和扩展板（179种期刊）上的。排名在该学科专业刊物前2/3，资助5000元；排名在2/3以后的，资助4000元；其中扩展版的，一律资助4000元；</w:t>
            </w:r>
          </w:p>
          <w:p>
            <w:pPr>
              <w:spacing w:line="300" w:lineRule="exact"/>
              <w:ind w:left="210" w:hanging="210" w:hangingChars="10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2.发表在《中文核心期刊要览（2011年度版）》（1982种期刊）上的，排名在该学科专业刊物前2/3的，资助3500元；排名在2/3以后的，资助2500元；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3.</w:t>
            </w:r>
            <w:r>
              <w:rPr>
                <w:rFonts w:hint="eastAsia" w:ascii="仿宋" w:hAnsi="仿宋" w:eastAsia="仿宋"/>
                <w:color w:val="000000"/>
                <w:spacing w:val="-6"/>
                <w:szCs w:val="21"/>
              </w:rPr>
              <w:t>论文发表后，被国外三大检索系统检索，其中，被SCI检索，资助10000元，被ISTP、ET检索，资助5000元；</w:t>
            </w:r>
          </w:p>
          <w:p>
            <w:pPr>
              <w:spacing w:line="300" w:lineRule="exact"/>
              <w:ind w:left="210" w:hanging="210" w:hangingChars="10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4论文发表在CSCD(中国科学引文数据库)，期刊排名在该学科专业前2/3的，资助5000元；排名在2/3以后的，资助4000元；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论文公开发表在有正式刊号的本科类院校的学报上，资助1500元；论文发表在学术研究单位（不包括情报   </w:t>
            </w:r>
          </w:p>
          <w:p>
            <w:pPr>
              <w:spacing w:line="300" w:lineRule="exact"/>
              <w:ind w:left="210" w:leftChars="100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信息单位）的学术理论期刊上，资助1000元；论文发表在专科院校、职业院校的期刊上，资助700元；论文发表在一般期刊上，资助300元。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A074E"/>
    <w:multiLevelType w:val="singleLevel"/>
    <w:tmpl w:val="594A074E"/>
    <w:lvl w:ilvl="0" w:tentative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442803"/>
    <w:rsid w:val="35442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2019-01-08T03:08:00Z</dcterms:created>
  <dc:creator>Administrator</dc:creator>
  <cp:lastModifiedBy>Administrator</cp:lastModifiedBy>
  <dcterms:modified xsi:type="dcterms:W3CDTF">2019-01-08T03:08:33Z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