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广东培正学院“尚行讲堂”工作总结表</w:t>
      </w:r>
    </w:p>
    <w:p>
      <w:pPr>
        <w:widowControl/>
        <w:spacing w:line="336" w:lineRule="atLeast"/>
        <w:rPr>
          <w:rFonts w:ascii="仿宋_GB2312" w:hAnsi="仿宋" w:eastAsia="仿宋_GB2312" w:cs="仿宋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</w:rPr>
        <w:t>承办单位</w:t>
      </w:r>
      <w:r>
        <w:rPr>
          <w:rFonts w:hint="eastAsia" w:ascii="仿宋_GB2312" w:hAnsi="仿宋" w:eastAsia="仿宋_GB2312" w:cs="仿宋"/>
          <w:kern w:val="0"/>
          <w:sz w:val="30"/>
          <w:szCs w:val="30"/>
          <w:highlight w:val="none"/>
        </w:rPr>
        <w:t>（盖章）</w:t>
      </w:r>
      <w:r>
        <w:rPr>
          <w:rFonts w:hint="eastAsia" w:ascii="仿宋_GB2312" w:hAnsi="仿宋" w:eastAsia="仿宋_GB2312" w:cs="仿宋"/>
          <w:kern w:val="0"/>
          <w:sz w:val="30"/>
          <w:szCs w:val="30"/>
        </w:rPr>
        <w:t>：        填写时间：   年   月    日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865"/>
        <w:gridCol w:w="211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讲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堂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both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学年第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学期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“尚行讲堂”之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</w:rPr>
              <w:t>讲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堂负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责人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</w:rPr>
              <w:t>讲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堂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</w:rPr>
              <w:t>参与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工作人员人数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讲堂基本情况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含活动成效或特色、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</w:rPr>
              <w:t>活动问题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</w:rPr>
              <w:t>不足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以及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</w:rPr>
              <w:t>解决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措施（不少于800字，可另页填写）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</w:rPr>
              <w:t>讲堂现场照片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left"/>
              <w:rPr>
                <w:rFonts w:hint="eastAsia" w:ascii="仿宋_GB2312" w:hAnsi="仿宋" w:eastAsia="仿宋_GB2312" w:cs="仿宋"/>
                <w:i w:val="0"/>
                <w:i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kern w:val="0"/>
                <w:sz w:val="28"/>
                <w:szCs w:val="28"/>
                <w:highlight w:val="none"/>
                <w:lang w:val="en-US" w:eastAsia="zh-CN"/>
              </w:rPr>
              <w:t>照片直接放在表格内，至少两张，包含一张宣传海报和一张活动现场照片。</w:t>
            </w:r>
          </w:p>
          <w:p>
            <w:pPr>
              <w:widowControl/>
              <w:spacing w:line="336" w:lineRule="atLeast"/>
              <w:jc w:val="left"/>
              <w:rPr>
                <w:rFonts w:hint="default" w:ascii="仿宋_GB2312" w:hAnsi="仿宋" w:eastAsia="仿宋_GB2312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36" w:lineRule="atLeast"/>
              <w:jc w:val="left"/>
              <w:rPr>
                <w:rFonts w:hint="default" w:ascii="仿宋_GB2312" w:hAnsi="仿宋" w:eastAsia="仿宋_GB2312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336" w:lineRule="atLeas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B7A19"/>
    <w:rsid w:val="00064AC3"/>
    <w:rsid w:val="00095BA2"/>
    <w:rsid w:val="000D0BA5"/>
    <w:rsid w:val="0032289E"/>
    <w:rsid w:val="00337ACE"/>
    <w:rsid w:val="004B7A19"/>
    <w:rsid w:val="00520BCC"/>
    <w:rsid w:val="00584434"/>
    <w:rsid w:val="005B1E0E"/>
    <w:rsid w:val="005C6E96"/>
    <w:rsid w:val="00646ABE"/>
    <w:rsid w:val="006D08FF"/>
    <w:rsid w:val="006D6CED"/>
    <w:rsid w:val="00710E38"/>
    <w:rsid w:val="007900D2"/>
    <w:rsid w:val="007F00F0"/>
    <w:rsid w:val="00C164E5"/>
    <w:rsid w:val="00CB1246"/>
    <w:rsid w:val="00DA01C9"/>
    <w:rsid w:val="00DF0CF0"/>
    <w:rsid w:val="00E53246"/>
    <w:rsid w:val="02DA7FCA"/>
    <w:rsid w:val="078166EF"/>
    <w:rsid w:val="07957831"/>
    <w:rsid w:val="0A702C4A"/>
    <w:rsid w:val="0BE72FEB"/>
    <w:rsid w:val="0CC20780"/>
    <w:rsid w:val="15153970"/>
    <w:rsid w:val="2E500D8E"/>
    <w:rsid w:val="3F43263A"/>
    <w:rsid w:val="51B573C7"/>
    <w:rsid w:val="53656BCB"/>
    <w:rsid w:val="5BF7456D"/>
    <w:rsid w:val="5D6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</Words>
  <Characters>969</Characters>
  <Lines>8</Lines>
  <Paragraphs>2</Paragraphs>
  <TotalTime>11</TotalTime>
  <ScaleCrop>false</ScaleCrop>
  <LinksUpToDate>false</LinksUpToDate>
  <CharactersWithSpaces>1137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2022-12-02T10:06:00Z</dcterms:created>
  <dc:creator>lucky</dc:creator>
  <cp:lastModifiedBy>.</cp:lastModifiedBy>
  <dcterms:modified xsi:type="dcterms:W3CDTF">2023-06-13T04:39:18Z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A525BE86CE8047838AA47B70098269DC_13</vt:lpwstr>
  </property>
</Properties>
</file>